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80" w:type="dxa"/>
        <w:tblInd w:w="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016"/>
        <w:gridCol w:w="2456"/>
        <w:gridCol w:w="1896"/>
        <w:gridCol w:w="5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</w:rPr>
              <w:t>—202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</w:rPr>
              <w:t>学年东沙湖实验中学社团活动安排表（20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社团名称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活动地点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指导老师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活动时间及注意事项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998自媒体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广播站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陆甲由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李玉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DSH医疗科学馆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校医室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顾瑞芳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C0C0C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15"/>
                <w:szCs w:val="15"/>
              </w:rPr>
              <w:t>E-FLY英语社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机房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盛世玉 王卓慧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C0C0C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15"/>
                <w:szCs w:val="15"/>
              </w:rPr>
              <w:t>爱莎话剧社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初二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（9）班教室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王卓 潘玮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C0C0C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15"/>
                <w:szCs w:val="15"/>
              </w:rPr>
              <w:t>辩学社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初二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（10）班教室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张颖异 童然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C0C0C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15"/>
                <w:szCs w:val="15"/>
              </w:rPr>
              <w:t>文学社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李雪 曹仕艳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海陆空DSH航模社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操场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顾天楠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趣味物理社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物理实验室1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王娴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周五16：00-16：40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美丽启航（头饰大师班）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美术教室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孙萌初 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七彩版画（一）（校队-单招）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版画教室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战一帆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1.班主任周五关注社团活动情况，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七彩版画（二）（校队-单招）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美术教室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张立楠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2.指导老师做好考勤，做好课程记录和学生评价，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奥莱特音乐社（合唱团）（校队-单招）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音乐教室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范楷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3.指导老师及时向班主任反馈“个别”现象，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奥莱特音乐社（舞蹈团）（校队-单招）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舞蹈房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赵咏洁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4.社团活动缺勤的同学，学期不得参与评优评先，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奥莱特音乐社（管乐团）（校队-单招）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排练厅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刘轩甫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5.说明：校队社团需要指导老师单独招生，请勿填写。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国家地理杂志编辑部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地理教室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浦晨霞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Steam系列课程1—苏州生物多样性大课堂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生物实验室1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吴冰芳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Steam系列课程2—蝶之舞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生物实验室2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徐青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Steam系列课程3—姑苏一品，水中“八仙”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生物实验室3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汪悦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校园墨香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美术教室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刘情 许多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烽火排球社（校队-单招）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体育馆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韩健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烽火足球社（校队-单招）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操场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关文龙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趣味田径社（校队-单招）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操场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朱伟伟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嗨跳（校队-单招）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舞蹈教室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徐冬玉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电影社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阶梯教室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李玉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田嫚嫚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武社（校队-单招）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健身房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王玲玲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CodeCombat游戏编程社（校队-单招）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机房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王梦莉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</w:tbl>
    <w:p>
      <w:pPr>
        <w:rPr>
          <w:sz w:val="15"/>
          <w:szCs w:val="15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1"/>
    <w:rsid w:val="006057AC"/>
    <w:rsid w:val="0073035B"/>
    <w:rsid w:val="00754196"/>
    <w:rsid w:val="00BC7D01"/>
    <w:rsid w:val="00CF3C58"/>
    <w:rsid w:val="09D84DA1"/>
    <w:rsid w:val="1E49563B"/>
    <w:rsid w:val="310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759</Characters>
  <Lines>6</Lines>
  <Paragraphs>1</Paragraphs>
  <TotalTime>72</TotalTime>
  <ScaleCrop>false</ScaleCrop>
  <LinksUpToDate>false</LinksUpToDate>
  <CharactersWithSpaces>890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2020-08-30T03:28:00Z</dcterms:created>
  <dc:creator>Lenovo</dc:creator>
  <cp:lastModifiedBy>Lenovo</cp:lastModifiedBy>
  <dcterms:modified xsi:type="dcterms:W3CDTF">2021-08-28T02:23:32Z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DB20C12EAA064B62B612F5980953AD0F</vt:lpwstr>
  </property>
</Properties>
</file>